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906B532" w14:textId="77777777" w:rsidR="00182859" w:rsidRDefault="00340D2B">
      <w:bookmarkStart w:id="0" w:name="_GoBack"/>
      <w:bookmarkEnd w:id="0"/>
      <w:r>
        <w:rPr>
          <w:noProof/>
          <w:lang w:eastAsia="fr-FR"/>
        </w:rPr>
        <w:drawing>
          <wp:inline distT="0" distB="0" distL="0" distR="0" wp14:anchorId="679EEFE6" wp14:editId="57663BB2">
            <wp:extent cx="2476500" cy="1043340"/>
            <wp:effectExtent l="0" t="0" r="0" b="0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go-2 réduit.pn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05901" cy="10557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1620BD2" w14:textId="77777777" w:rsidR="00AB2F8C" w:rsidRDefault="00AB2F8C"/>
    <w:p w14:paraId="296C23CC" w14:textId="77777777" w:rsidR="00AB2F8C" w:rsidRDefault="00AB2F8C"/>
    <w:p w14:paraId="34A61EE8" w14:textId="6C8AB470" w:rsidR="00AB2F8C" w:rsidRDefault="00AB2F8C" w:rsidP="00A9205E">
      <w:pPr>
        <w:jc w:val="center"/>
        <w:rPr>
          <w:b/>
          <w:sz w:val="32"/>
          <w:szCs w:val="32"/>
        </w:rPr>
      </w:pPr>
      <w:r w:rsidRPr="00A9205E">
        <w:rPr>
          <w:b/>
          <w:sz w:val="32"/>
          <w:szCs w:val="32"/>
        </w:rPr>
        <w:t>Plan pluriannuel d’éducation à l’orientation (P.P.O.)</w:t>
      </w:r>
    </w:p>
    <w:p w14:paraId="20391FA1" w14:textId="50E3B6BA" w:rsidR="00BD5B5E" w:rsidRPr="00BD5B5E" w:rsidRDefault="00BD5B5E" w:rsidP="00A9205E">
      <w:pPr>
        <w:jc w:val="center"/>
        <w:rPr>
          <w:i/>
          <w:sz w:val="24"/>
          <w:szCs w:val="24"/>
        </w:rPr>
      </w:pPr>
      <w:r w:rsidRPr="00BD5B5E">
        <w:rPr>
          <w:i/>
          <w:sz w:val="24"/>
          <w:szCs w:val="24"/>
        </w:rPr>
        <w:t>Présenté en Conseil pédagogique le 08 janvier 2026</w:t>
      </w:r>
    </w:p>
    <w:p w14:paraId="4AE5E592" w14:textId="469BC173" w:rsidR="00BD5B5E" w:rsidRPr="00BD5B5E" w:rsidRDefault="00BD5B5E" w:rsidP="00A9205E">
      <w:pPr>
        <w:jc w:val="center"/>
        <w:rPr>
          <w:i/>
          <w:sz w:val="24"/>
          <w:szCs w:val="24"/>
        </w:rPr>
      </w:pPr>
      <w:r w:rsidRPr="00BD5B5E">
        <w:rPr>
          <w:i/>
          <w:sz w:val="24"/>
          <w:szCs w:val="24"/>
        </w:rPr>
        <w:t>Adopté en Conseil d’Administration le</w:t>
      </w:r>
      <w:r w:rsidR="006E30A9">
        <w:rPr>
          <w:i/>
          <w:sz w:val="24"/>
          <w:szCs w:val="24"/>
        </w:rPr>
        <w:t xml:space="preserve"> 26 février</w:t>
      </w:r>
      <w:r w:rsidRPr="00BD5B5E">
        <w:rPr>
          <w:i/>
          <w:sz w:val="24"/>
          <w:szCs w:val="24"/>
        </w:rPr>
        <w:t xml:space="preserve"> 2026</w:t>
      </w:r>
    </w:p>
    <w:p w14:paraId="63FC686F" w14:textId="77777777" w:rsidR="000B7B12" w:rsidRPr="00A9205E" w:rsidRDefault="000B7B12" w:rsidP="00A9205E">
      <w:pPr>
        <w:jc w:val="center"/>
        <w:rPr>
          <w:b/>
          <w:sz w:val="32"/>
          <w:szCs w:val="32"/>
        </w:rPr>
      </w:pPr>
    </w:p>
    <w:p w14:paraId="653F4AB8" w14:textId="77777777" w:rsidR="00A9205E" w:rsidRPr="000B7B12" w:rsidRDefault="00A9205E" w:rsidP="00A9205E">
      <w:pPr>
        <w:pStyle w:val="Paragraphedeliste"/>
        <w:numPr>
          <w:ilvl w:val="0"/>
          <w:numId w:val="1"/>
        </w:numPr>
        <w:rPr>
          <w:sz w:val="28"/>
          <w:szCs w:val="28"/>
          <w:u w:val="single"/>
        </w:rPr>
      </w:pPr>
      <w:r w:rsidRPr="000B7B12">
        <w:rPr>
          <w:sz w:val="28"/>
          <w:szCs w:val="28"/>
          <w:u w:val="single"/>
        </w:rPr>
        <w:t>Rappel de l’axe du projet d’établissement en lien avec le P.P.O. :</w:t>
      </w:r>
    </w:p>
    <w:p w14:paraId="482255A7" w14:textId="77777777" w:rsidR="00722426" w:rsidRPr="000B7B12" w:rsidRDefault="00A9205E" w:rsidP="00A9205E">
      <w:pPr>
        <w:ind w:left="708"/>
        <w:rPr>
          <w:b/>
        </w:rPr>
      </w:pPr>
      <w:r w:rsidRPr="000B7B12">
        <w:rPr>
          <w:b/>
        </w:rPr>
        <w:t xml:space="preserve">Axe 1 : Réussite de l’élève et orientation : </w:t>
      </w:r>
    </w:p>
    <w:p w14:paraId="683CB537" w14:textId="77777777" w:rsidR="00A9205E" w:rsidRDefault="00722426" w:rsidP="00722426">
      <w:pPr>
        <w:pStyle w:val="Paragraphedeliste"/>
        <w:numPr>
          <w:ilvl w:val="1"/>
          <w:numId w:val="4"/>
        </w:numPr>
      </w:pPr>
      <w:r>
        <w:t>L</w:t>
      </w:r>
      <w:r w:rsidR="00A9205E">
        <w:t>e constat est fait d’un manque d’ambition de nos élèves et de leurs familles, et l’hétérogénéité des publics et donc des besoins différents sont mis en exergue.</w:t>
      </w:r>
    </w:p>
    <w:p w14:paraId="7C00FF1B" w14:textId="77777777" w:rsidR="00722426" w:rsidRDefault="00722426" w:rsidP="00722426">
      <w:pPr>
        <w:pStyle w:val="Paragraphedeliste"/>
        <w:numPr>
          <w:ilvl w:val="1"/>
          <w:numId w:val="4"/>
        </w:numPr>
      </w:pPr>
      <w:r>
        <w:t xml:space="preserve">Chaque année </w:t>
      </w:r>
      <w:r w:rsidR="007F0701">
        <w:t>quelques élèves sont en voie de décrochage</w:t>
      </w:r>
    </w:p>
    <w:p w14:paraId="4D479FE0" w14:textId="77777777" w:rsidR="00A9205E" w:rsidRDefault="00A9205E" w:rsidP="00A9205E">
      <w:pPr>
        <w:ind w:left="708"/>
      </w:pPr>
      <w:r>
        <w:t>En découlent les objectifs suivants :</w:t>
      </w:r>
    </w:p>
    <w:p w14:paraId="4FCD31F6" w14:textId="22FE7889" w:rsidR="00A9205E" w:rsidRDefault="00A9205E" w:rsidP="00A9205E">
      <w:pPr>
        <w:pStyle w:val="Paragraphedeliste"/>
        <w:numPr>
          <w:ilvl w:val="0"/>
          <w:numId w:val="3"/>
        </w:numPr>
      </w:pPr>
      <w:r>
        <w:t>Œuvrer pour une orientation choisie et pour la réussite de tous les élèves, quel</w:t>
      </w:r>
      <w:r w:rsidR="00E75F2E">
        <w:t xml:space="preserve">les </w:t>
      </w:r>
      <w:r>
        <w:t>que soient leurs capacités et aptitudes</w:t>
      </w:r>
    </w:p>
    <w:p w14:paraId="0E027F30" w14:textId="77777777" w:rsidR="00A9205E" w:rsidRDefault="00A9205E" w:rsidP="00A9205E">
      <w:pPr>
        <w:pStyle w:val="Paragraphedeliste"/>
        <w:numPr>
          <w:ilvl w:val="0"/>
          <w:numId w:val="3"/>
        </w:numPr>
      </w:pPr>
      <w:r>
        <w:t>Accompagner l’élève dans sa réussite au Collège</w:t>
      </w:r>
    </w:p>
    <w:p w14:paraId="10D61F98" w14:textId="77777777" w:rsidR="00A9205E" w:rsidRDefault="00A9205E" w:rsidP="00A9205E">
      <w:pPr>
        <w:ind w:left="720"/>
      </w:pPr>
    </w:p>
    <w:p w14:paraId="0186C4D1" w14:textId="77777777" w:rsidR="007F0701" w:rsidRPr="000B7B12" w:rsidRDefault="007F0701" w:rsidP="007F0701">
      <w:pPr>
        <w:pStyle w:val="Paragraphedeliste"/>
        <w:numPr>
          <w:ilvl w:val="0"/>
          <w:numId w:val="1"/>
        </w:numPr>
        <w:rPr>
          <w:sz w:val="28"/>
          <w:szCs w:val="28"/>
          <w:u w:val="single"/>
        </w:rPr>
      </w:pPr>
      <w:r w:rsidRPr="000B7B12">
        <w:rPr>
          <w:sz w:val="28"/>
          <w:szCs w:val="28"/>
          <w:u w:val="single"/>
        </w:rPr>
        <w:t>Diagnostic :</w:t>
      </w:r>
    </w:p>
    <w:p w14:paraId="2A393B0D" w14:textId="77777777" w:rsidR="007F0701" w:rsidRDefault="007F0701" w:rsidP="007F0701">
      <w:pPr>
        <w:pStyle w:val="Paragraphedeliste"/>
      </w:pPr>
      <w:r>
        <w:t xml:space="preserve">De moins en moins d’élèves sont maintenus en 3° depuis 2022. Cela signifie, par voie de conséquence que davantage d’élèves obtiennent une décision d’orientation et une affectation qui leur conviennent. </w:t>
      </w:r>
    </w:p>
    <w:p w14:paraId="709B333E" w14:textId="6F4C44A4" w:rsidR="007F0701" w:rsidRDefault="007F0701" w:rsidP="007F0701">
      <w:pPr>
        <w:pStyle w:val="Paragraphedeliste"/>
      </w:pPr>
      <w:r>
        <w:t>57 à 6</w:t>
      </w:r>
      <w:r w:rsidR="00034FB3">
        <w:t>1</w:t>
      </w:r>
      <w:r>
        <w:t xml:space="preserve"> % des élèves de 3° sont orientés en 2°GT, taux variable selon les années. </w:t>
      </w:r>
      <w:r w:rsidR="002D0FA6">
        <w:t xml:space="preserve">Ce taux demeure inférieur aux valeurs départementales </w:t>
      </w:r>
      <w:r w:rsidR="00034FB3">
        <w:t xml:space="preserve">(63.2 %) </w:t>
      </w:r>
      <w:r w:rsidR="002D0FA6">
        <w:t>et académiques</w:t>
      </w:r>
      <w:r w:rsidR="00034FB3">
        <w:t xml:space="preserve"> (64.4 %)</w:t>
      </w:r>
      <w:r w:rsidR="002D0FA6">
        <w:t xml:space="preserve">. </w:t>
      </w:r>
      <w:r>
        <w:t>20 % en moyenne sont orientés en 2° professionnelle, 4.5 % en 1</w:t>
      </w:r>
      <w:r w:rsidRPr="007F0701">
        <w:rPr>
          <w:vertAlign w:val="superscript"/>
        </w:rPr>
        <w:t>re</w:t>
      </w:r>
      <w:r>
        <w:t xml:space="preserve"> année de CAP</w:t>
      </w:r>
      <w:r w:rsidR="003C1012">
        <w:t>.</w:t>
      </w:r>
    </w:p>
    <w:p w14:paraId="0D09CED8" w14:textId="77777777" w:rsidR="003C1012" w:rsidRDefault="003C1012" w:rsidP="007F0701">
      <w:pPr>
        <w:pStyle w:val="Paragraphedeliste"/>
      </w:pPr>
      <w:r>
        <w:t>L’analyse statistique pointe un écart de 10 points en faveur des filles, concernant l’orientation en 2°GT, alors que cette différence est sensiblement la même, en faveur des garçons, cette fois, pour ce qui est de la 2° professionnelle. Toutefois en 1</w:t>
      </w:r>
      <w:r w:rsidRPr="003C1012">
        <w:rPr>
          <w:vertAlign w:val="superscript"/>
        </w:rPr>
        <w:t>re</w:t>
      </w:r>
      <w:r>
        <w:t xml:space="preserve"> année de CAP, cela est moins flagrant. </w:t>
      </w:r>
    </w:p>
    <w:p w14:paraId="4C50F355" w14:textId="77777777" w:rsidR="003C1012" w:rsidRDefault="003C1012" w:rsidP="007F0701">
      <w:pPr>
        <w:pStyle w:val="Paragraphedeliste"/>
      </w:pPr>
      <w:r>
        <w:t xml:space="preserve">Les garçons sont plus nombreux à choisir la voie de l’apprentissage. On peut d’ailleurs souligner que les enfants des CSP inférieures se dirigent davantage vers l’apprentissage. </w:t>
      </w:r>
    </w:p>
    <w:p w14:paraId="5893ECED" w14:textId="2528307B" w:rsidR="003C1012" w:rsidRDefault="003C1012" w:rsidP="007F0701">
      <w:pPr>
        <w:pStyle w:val="Paragraphedeliste"/>
      </w:pPr>
      <w:r>
        <w:t>A l’issue de la 2°GT, 60 à 70 % des élèves se destinent à la 1</w:t>
      </w:r>
      <w:r w:rsidRPr="003C1012">
        <w:rPr>
          <w:vertAlign w:val="superscript"/>
        </w:rPr>
        <w:t>re</w:t>
      </w:r>
      <w:r>
        <w:t xml:space="preserve"> générale</w:t>
      </w:r>
      <w:r w:rsidR="00A31C2A">
        <w:t xml:space="preserve"> (60 % pour le taux départemental et 61 % pour le taux académique)</w:t>
      </w:r>
      <w:r>
        <w:t>, 30 à 35 %, selon les années, à la 1</w:t>
      </w:r>
      <w:r w:rsidRPr="003C1012">
        <w:rPr>
          <w:vertAlign w:val="superscript"/>
        </w:rPr>
        <w:t>re</w:t>
      </w:r>
      <w:r>
        <w:t xml:space="preserve"> </w:t>
      </w:r>
      <w:r>
        <w:lastRenderedPageBreak/>
        <w:t>technologique</w:t>
      </w:r>
      <w:r w:rsidR="00A31C2A">
        <w:t xml:space="preserve"> (34.6 % pour le département et 34.7 % pour l’Académie)</w:t>
      </w:r>
      <w:r>
        <w:t xml:space="preserve">, et 2 à 6 % en voie professionnelle. </w:t>
      </w:r>
    </w:p>
    <w:p w14:paraId="3DF53343" w14:textId="77777777" w:rsidR="003C1012" w:rsidRDefault="003C1012" w:rsidP="007F0701">
      <w:pPr>
        <w:pStyle w:val="Paragraphedeliste"/>
      </w:pPr>
      <w:r>
        <w:t>Concernant l’orientation à l’issue de la 2° professionnelle, ils sont environ 5 % à poursuivre en 2° année de CAP.</w:t>
      </w:r>
    </w:p>
    <w:p w14:paraId="02BC7227" w14:textId="77777777" w:rsidR="003C1012" w:rsidRDefault="003C1012" w:rsidP="007F0701">
      <w:pPr>
        <w:pStyle w:val="Paragraphedeliste"/>
      </w:pPr>
      <w:r>
        <w:t xml:space="preserve">Cela signifie </w:t>
      </w:r>
      <w:r w:rsidR="000B7B12">
        <w:t xml:space="preserve">que, d’une manière générale, </w:t>
      </w:r>
      <w:r w:rsidR="00EF5834">
        <w:t>rares sont les élèves qui sont réorientés à N+1, même si le taux à viser pourrait être de 0 %.</w:t>
      </w:r>
    </w:p>
    <w:p w14:paraId="1273E95C" w14:textId="77777777" w:rsidR="00D2642C" w:rsidRDefault="00D2642C" w:rsidP="007F0701">
      <w:pPr>
        <w:pStyle w:val="Paragraphedeliste"/>
      </w:pPr>
    </w:p>
    <w:p w14:paraId="03CC21D4" w14:textId="77777777" w:rsidR="00A9205E" w:rsidRPr="00D2642C" w:rsidRDefault="00A8761C" w:rsidP="00A9205E">
      <w:pPr>
        <w:pStyle w:val="Paragraphedeliste"/>
        <w:numPr>
          <w:ilvl w:val="0"/>
          <w:numId w:val="1"/>
        </w:numPr>
        <w:rPr>
          <w:sz w:val="28"/>
          <w:szCs w:val="28"/>
          <w:u w:val="single"/>
        </w:rPr>
      </w:pPr>
      <w:r w:rsidRPr="00D2642C">
        <w:rPr>
          <w:sz w:val="28"/>
          <w:szCs w:val="28"/>
          <w:u w:val="single"/>
        </w:rPr>
        <w:t>Objectifs :</w:t>
      </w:r>
    </w:p>
    <w:p w14:paraId="493A7D5C" w14:textId="77777777" w:rsidR="00976D48" w:rsidRDefault="00976D48" w:rsidP="00976D48">
      <w:pPr>
        <w:pStyle w:val="Paragraphedeliste"/>
        <w:numPr>
          <w:ilvl w:val="1"/>
          <w:numId w:val="1"/>
        </w:numPr>
      </w:pPr>
      <w:r>
        <w:t>Niveau 6° : découvrir les champs professionnels</w:t>
      </w:r>
    </w:p>
    <w:p w14:paraId="63E806DD" w14:textId="77777777" w:rsidR="00976D48" w:rsidRDefault="00976D48" w:rsidP="00976D48">
      <w:pPr>
        <w:pStyle w:val="Paragraphedeliste"/>
        <w:numPr>
          <w:ilvl w:val="1"/>
          <w:numId w:val="1"/>
        </w:numPr>
      </w:pPr>
      <w:r>
        <w:t>Niveau 5° : découvrir l’organisation d’une entreprise et de ses métiers</w:t>
      </w:r>
    </w:p>
    <w:p w14:paraId="575C4152" w14:textId="77777777" w:rsidR="00976D48" w:rsidRDefault="00976D48" w:rsidP="00976D48">
      <w:pPr>
        <w:pStyle w:val="Paragraphedeliste"/>
        <w:numPr>
          <w:ilvl w:val="1"/>
          <w:numId w:val="1"/>
        </w:numPr>
      </w:pPr>
      <w:r>
        <w:t>Niveau 4° : premières expériences professionnelles pour découvrir la réalité de quelques métiers, première projection d’élaboration de projet professionnel</w:t>
      </w:r>
    </w:p>
    <w:p w14:paraId="0942DC5B" w14:textId="7B14AA87" w:rsidR="00227DDA" w:rsidRDefault="00227DDA" w:rsidP="00976D48">
      <w:pPr>
        <w:pStyle w:val="Paragraphedeliste"/>
        <w:numPr>
          <w:ilvl w:val="1"/>
          <w:numId w:val="1"/>
        </w:numPr>
      </w:pPr>
      <w:r>
        <w:t xml:space="preserve">Niveau 3° : </w:t>
      </w:r>
      <w:r w:rsidR="00996019">
        <w:t>valorisation de la voie générale et technologique, favoriser le travail sur une orientation choisie (</w:t>
      </w:r>
      <w:r>
        <w:t xml:space="preserve">poursuite dans une filière qui corresponde à son projet </w:t>
      </w:r>
      <w:r w:rsidR="00996019">
        <w:t xml:space="preserve">professionnel, à N+1 et à N+2, </w:t>
      </w:r>
      <w:r>
        <w:t>que l’élève reste dans la filière dans laquelle il se trouve affecté).</w:t>
      </w:r>
    </w:p>
    <w:p w14:paraId="650C424F" w14:textId="77777777" w:rsidR="00D2642C" w:rsidRDefault="00D2642C" w:rsidP="00D2642C">
      <w:pPr>
        <w:pStyle w:val="Paragraphedeliste"/>
        <w:ind w:left="1440"/>
      </w:pPr>
    </w:p>
    <w:p w14:paraId="2258B3D5" w14:textId="77777777" w:rsidR="00A8761C" w:rsidRPr="00D2642C" w:rsidRDefault="00976D48" w:rsidP="00A9205E">
      <w:pPr>
        <w:pStyle w:val="Paragraphedeliste"/>
        <w:numPr>
          <w:ilvl w:val="0"/>
          <w:numId w:val="1"/>
        </w:numPr>
        <w:rPr>
          <w:sz w:val="28"/>
          <w:szCs w:val="28"/>
          <w:u w:val="single"/>
        </w:rPr>
      </w:pPr>
      <w:r w:rsidRPr="00D2642C">
        <w:rPr>
          <w:sz w:val="28"/>
          <w:szCs w:val="28"/>
          <w:u w:val="single"/>
        </w:rPr>
        <w:t>Actions :</w:t>
      </w:r>
    </w:p>
    <w:p w14:paraId="3FF7B1C5" w14:textId="77777777" w:rsidR="00976D48" w:rsidRDefault="00976D48" w:rsidP="00976D48">
      <w:pPr>
        <w:pStyle w:val="Paragraphedeliste"/>
        <w:numPr>
          <w:ilvl w:val="1"/>
          <w:numId w:val="1"/>
        </w:numPr>
      </w:pPr>
      <w:r>
        <w:t xml:space="preserve">Niveau 6° : travail en E.M.I. avec Mme Corne, « j’enquête sur un métier » (quizz ONISEP), questionnaire d’intérêt Oriane, recherche d’informations sur un métier sur le site de l’ONISEP, </w:t>
      </w:r>
      <w:proofErr w:type="spellStart"/>
      <w:r>
        <w:t>padlet</w:t>
      </w:r>
      <w:proofErr w:type="spellEnd"/>
      <w:r>
        <w:t>, présentation d’un métier.</w:t>
      </w:r>
    </w:p>
    <w:p w14:paraId="1C6B9FAC" w14:textId="77777777" w:rsidR="00976D48" w:rsidRDefault="00976D48" w:rsidP="00976D48">
      <w:pPr>
        <w:pStyle w:val="Paragraphedeliste"/>
        <w:ind w:left="1440"/>
      </w:pPr>
      <w:r>
        <w:t xml:space="preserve">Compétences visées : </w:t>
      </w:r>
      <w:r>
        <w:tab/>
        <w:t>connaître et savoir s’informer sur le monde</w:t>
      </w:r>
    </w:p>
    <w:p w14:paraId="67D93970" w14:textId="77777777" w:rsidR="00976D48" w:rsidRDefault="00976D48" w:rsidP="00976D48">
      <w:pPr>
        <w:pStyle w:val="Paragraphedeliste"/>
        <w:ind w:left="1440"/>
      </w:pPr>
      <w:r>
        <w:tab/>
      </w:r>
      <w:r>
        <w:tab/>
      </w:r>
      <w:r>
        <w:tab/>
      </w:r>
      <w:proofErr w:type="gramStart"/>
      <w:r>
        <w:t>se</w:t>
      </w:r>
      <w:proofErr w:type="gramEnd"/>
      <w:r>
        <w:t xml:space="preserve"> découvrir et s’affirmer</w:t>
      </w:r>
    </w:p>
    <w:p w14:paraId="137D611F" w14:textId="77777777" w:rsidR="00976D48" w:rsidRDefault="00976D48" w:rsidP="00976D48">
      <w:pPr>
        <w:pStyle w:val="Paragraphedeliste"/>
        <w:ind w:left="1440"/>
      </w:pPr>
    </w:p>
    <w:p w14:paraId="4C039729" w14:textId="77777777" w:rsidR="00976D48" w:rsidRDefault="00976D48" w:rsidP="00976D48">
      <w:pPr>
        <w:pStyle w:val="Paragraphedeliste"/>
        <w:numPr>
          <w:ilvl w:val="1"/>
          <w:numId w:val="1"/>
        </w:numPr>
      </w:pPr>
      <w:r>
        <w:t>Niveau 5° : visites d’entreprises</w:t>
      </w:r>
    </w:p>
    <w:p w14:paraId="40CAE2E0" w14:textId="77777777" w:rsidR="00976D48" w:rsidRDefault="00976D48" w:rsidP="00976D48">
      <w:pPr>
        <w:pStyle w:val="Paragraphedeliste"/>
        <w:ind w:left="1440"/>
      </w:pPr>
      <w:r>
        <w:t>Compétences visées : apprendre à découvrir les métiers et le monde du travail</w:t>
      </w:r>
    </w:p>
    <w:p w14:paraId="426E8331" w14:textId="77777777" w:rsidR="00976D48" w:rsidRDefault="00976D48" w:rsidP="00976D48">
      <w:pPr>
        <w:pStyle w:val="Paragraphedeliste"/>
        <w:ind w:left="1440"/>
      </w:pPr>
    </w:p>
    <w:p w14:paraId="24ABC425" w14:textId="77777777" w:rsidR="00976D48" w:rsidRDefault="00976D48" w:rsidP="00976D48">
      <w:pPr>
        <w:pStyle w:val="Paragraphedeliste"/>
        <w:numPr>
          <w:ilvl w:val="1"/>
          <w:numId w:val="1"/>
        </w:numPr>
      </w:pPr>
      <w:r>
        <w:t>Niveau 4° : participation à des opérations et dispositifs locaux et nationaux, pour les élèves volontaires (concours « Je filme le métier qui me plaît », opération en partenariat avec la C.M.A. « Bravo les artisans »). Interventions multiples dans le cadre du Bus de l’orientation</w:t>
      </w:r>
      <w:r w:rsidR="00227DDA">
        <w:t>. Promotion des portes ouvertes dans les lycées du Département. Tout élève qui participe individuellement à ce type d’action, se voit proposé de présenter à sa classe le ou les métiers observés, pour valoriser son investissement mais aussi pour informer ses camarades sur un ou des métiers particuliers.</w:t>
      </w:r>
    </w:p>
    <w:p w14:paraId="6C909502" w14:textId="77777777" w:rsidR="00227DDA" w:rsidRDefault="00227DDA" w:rsidP="00227DDA">
      <w:pPr>
        <w:pStyle w:val="Paragraphedeliste"/>
        <w:ind w:left="1440"/>
      </w:pPr>
      <w:r>
        <w:t>A ces actions s’ajoute l’intervention de la Psy E.N. en séance collective.</w:t>
      </w:r>
    </w:p>
    <w:p w14:paraId="54FDE20F" w14:textId="460CA106" w:rsidR="002D0FA6" w:rsidRDefault="00227DDA" w:rsidP="002D0FA6">
      <w:pPr>
        <w:pStyle w:val="Paragraphedeliste"/>
        <w:ind w:left="1440"/>
      </w:pPr>
      <w:r>
        <w:t>Compétence visée :</w:t>
      </w:r>
      <w:r w:rsidR="002D0FA6" w:rsidRPr="002D0FA6">
        <w:t xml:space="preserve"> </w:t>
      </w:r>
      <w:r w:rsidR="002D0FA6">
        <w:t xml:space="preserve">connaître et savoir s’informer sur </w:t>
      </w:r>
      <w:r w:rsidR="00E75F2E">
        <w:t>l</w:t>
      </w:r>
      <w:r w:rsidR="002D0FA6">
        <w:t>e monde</w:t>
      </w:r>
    </w:p>
    <w:p w14:paraId="2AD64007" w14:textId="77777777" w:rsidR="002D0FA6" w:rsidRDefault="002D0FA6" w:rsidP="002D0FA6">
      <w:pPr>
        <w:pStyle w:val="Paragraphedeliste"/>
        <w:ind w:left="1440"/>
      </w:pPr>
      <w:r>
        <w:tab/>
      </w:r>
      <w:r>
        <w:tab/>
        <w:t xml:space="preserve">        Se découvrir et s’affirmer</w:t>
      </w:r>
    </w:p>
    <w:p w14:paraId="78631991" w14:textId="77777777" w:rsidR="002D0FA6" w:rsidRDefault="002D0FA6" w:rsidP="002D0FA6">
      <w:pPr>
        <w:pStyle w:val="Paragraphedeliste"/>
        <w:ind w:left="1440"/>
      </w:pPr>
      <w:r>
        <w:t xml:space="preserve">                                    Se construire et se projeter dans un monde en mouvement</w:t>
      </w:r>
    </w:p>
    <w:p w14:paraId="01B15834" w14:textId="77777777" w:rsidR="00227DDA" w:rsidRDefault="00227DDA" w:rsidP="00227DDA">
      <w:pPr>
        <w:pStyle w:val="Paragraphedeliste"/>
        <w:ind w:left="1440"/>
      </w:pPr>
    </w:p>
    <w:p w14:paraId="0B917AB7" w14:textId="77777777" w:rsidR="00227DDA" w:rsidRDefault="00227DDA" w:rsidP="00227DDA">
      <w:pPr>
        <w:pStyle w:val="Paragraphedeliste"/>
        <w:ind w:left="1440"/>
      </w:pPr>
    </w:p>
    <w:p w14:paraId="671D7E52" w14:textId="0040C0F0" w:rsidR="00227DDA" w:rsidRDefault="00227DDA" w:rsidP="00227DDA">
      <w:pPr>
        <w:pStyle w:val="Paragraphedeliste"/>
        <w:numPr>
          <w:ilvl w:val="1"/>
          <w:numId w:val="1"/>
        </w:numPr>
      </w:pPr>
      <w:r>
        <w:t>Niveau 3° : participation à des opérations et dispositifs locaux et nationaux (Forums des formations …), aux journées portes-ouvertes des établissements envisagés ; actions en partenariat avec 100 000 entrepreneurs : Réseau Elles bougent ; stage d’observation ; mini-stages ; présentation des L.P. et L.G.T. de secteurs ; entretiens individuels avec la Psy E.N. pour les élèves ciblés par leur professeur principal</w:t>
      </w:r>
      <w:r w:rsidR="002D0FA6">
        <w:t>, et à leur demande</w:t>
      </w:r>
      <w:r>
        <w:t> ; séance</w:t>
      </w:r>
      <w:r w:rsidR="00C61B35">
        <w:t>s</w:t>
      </w:r>
      <w:r>
        <w:t xml:space="preserve"> collective</w:t>
      </w:r>
      <w:r w:rsidR="00C61B35">
        <w:t>s</w:t>
      </w:r>
      <w:r>
        <w:t xml:space="preserve"> en demi-classe, animées par la Psy E.N.</w:t>
      </w:r>
      <w:r w:rsidR="005E47B1">
        <w:t xml:space="preserve"> ; mise en place </w:t>
      </w:r>
      <w:r w:rsidR="005E47B1">
        <w:lastRenderedPageBreak/>
        <w:t>d’un groupe de prévention du décroc</w:t>
      </w:r>
      <w:r w:rsidR="00C61B35">
        <w:t xml:space="preserve">hage pour les élèves ciblés, </w:t>
      </w:r>
      <w:r w:rsidR="005E47B1">
        <w:t>animé par la Psy E.N. et un coordonnateur de la M.L.D.S.</w:t>
      </w:r>
    </w:p>
    <w:p w14:paraId="7183F754" w14:textId="6ABE4136" w:rsidR="005E47B1" w:rsidRDefault="005E47B1" w:rsidP="005E47B1">
      <w:pPr>
        <w:pStyle w:val="Paragraphedeliste"/>
        <w:ind w:left="1440"/>
      </w:pPr>
      <w:r>
        <w:t>Compétence visée :</w:t>
      </w:r>
      <w:r w:rsidR="002D0FA6">
        <w:t xml:space="preserve"> connaître et savoir s’informer sur </w:t>
      </w:r>
      <w:r w:rsidR="00E75F2E">
        <w:t>l</w:t>
      </w:r>
      <w:r w:rsidR="002D0FA6">
        <w:t>e monde</w:t>
      </w:r>
    </w:p>
    <w:p w14:paraId="16E508A9" w14:textId="10C3DE5C" w:rsidR="002D0FA6" w:rsidRDefault="002D0FA6" w:rsidP="005E47B1">
      <w:pPr>
        <w:pStyle w:val="Paragraphedeliste"/>
        <w:ind w:left="1440"/>
      </w:pPr>
      <w:r>
        <w:tab/>
      </w:r>
      <w:r>
        <w:tab/>
        <w:t xml:space="preserve">        Se découvrir et s’affirmer</w:t>
      </w:r>
    </w:p>
    <w:p w14:paraId="45361A95" w14:textId="55E072F8" w:rsidR="002D0FA6" w:rsidRDefault="002D0FA6" w:rsidP="005E47B1">
      <w:pPr>
        <w:pStyle w:val="Paragraphedeliste"/>
        <w:ind w:left="1440"/>
      </w:pPr>
      <w:r>
        <w:t xml:space="preserve">                                    Se construire et se projeter dans un monde en mouvement</w:t>
      </w:r>
    </w:p>
    <w:p w14:paraId="6EB4437B" w14:textId="77777777" w:rsidR="00C61B35" w:rsidRDefault="00C61B35" w:rsidP="005E47B1">
      <w:pPr>
        <w:pStyle w:val="Paragraphedeliste"/>
        <w:ind w:left="1440"/>
      </w:pPr>
    </w:p>
    <w:p w14:paraId="148DAA2A" w14:textId="77777777" w:rsidR="00C61B35" w:rsidRDefault="00C61B35" w:rsidP="00B91E83">
      <w:pPr>
        <w:pStyle w:val="Paragraphedeliste"/>
        <w:ind w:left="1416"/>
      </w:pPr>
      <w:r w:rsidRPr="00491F95">
        <w:rPr>
          <w:highlight w:val="yellow"/>
        </w:rPr>
        <w:t>Actions transversales : participation à des séances de présentation de métiers et/ou de formations animées par des professionnels pendant la pause méridienne (Midi-deux</w:t>
      </w:r>
      <w:r w:rsidR="00B91E83" w:rsidRPr="00491F95">
        <w:rPr>
          <w:highlight w:val="yellow"/>
        </w:rPr>
        <w:t xml:space="preserve"> de l’information) ; découverte</w:t>
      </w:r>
      <w:r w:rsidRPr="00491F95">
        <w:rPr>
          <w:highlight w:val="yellow"/>
        </w:rPr>
        <w:t xml:space="preserve"> de métiers et simulation de projets d’entreprises de façon ludique (JOA le jeu pour les élèves de 4e et 3e) ; interventions d’anciens élèves qui viennent présenter leur formation.</w:t>
      </w:r>
    </w:p>
    <w:p w14:paraId="19C5D711" w14:textId="77777777" w:rsidR="00C61B35" w:rsidRDefault="00C61B35" w:rsidP="005E47B1">
      <w:pPr>
        <w:pStyle w:val="Paragraphedeliste"/>
        <w:ind w:left="1440"/>
      </w:pPr>
    </w:p>
    <w:p w14:paraId="55D8576E" w14:textId="77777777" w:rsidR="00C61B35" w:rsidRDefault="00C61B35" w:rsidP="005E47B1">
      <w:pPr>
        <w:pStyle w:val="Paragraphedeliste"/>
        <w:ind w:left="1440"/>
      </w:pPr>
    </w:p>
    <w:sectPr w:rsidR="00C61B35" w:rsidSect="0018285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Lucida Grande">
    <w:charset w:val="00"/>
    <w:family w:val="auto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FA465B"/>
    <w:multiLevelType w:val="hybridMultilevel"/>
    <w:tmpl w:val="AB486972"/>
    <w:lvl w:ilvl="0" w:tplc="BDECAFB8">
      <w:start w:val="1"/>
      <w:numFmt w:val="bullet"/>
      <w:lvlText w:val="-"/>
      <w:lvlJc w:val="left"/>
      <w:pPr>
        <w:ind w:left="2481" w:hanging="360"/>
      </w:pPr>
      <w:rPr>
        <w:rFonts w:ascii="Calibri" w:eastAsiaTheme="minorHAnsi" w:hAnsi="Calibri" w:cs="Calibri" w:hint="default"/>
      </w:rPr>
    </w:lvl>
    <w:lvl w:ilvl="1" w:tplc="040C0003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311C2DFD"/>
    <w:multiLevelType w:val="hybridMultilevel"/>
    <w:tmpl w:val="E2183990"/>
    <w:lvl w:ilvl="0" w:tplc="E3F83F5A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4A0A1FFF"/>
    <w:multiLevelType w:val="hybridMultilevel"/>
    <w:tmpl w:val="D976126E"/>
    <w:lvl w:ilvl="0" w:tplc="BDECAFB8">
      <w:start w:val="1"/>
      <w:numFmt w:val="bullet"/>
      <w:lvlText w:val="-"/>
      <w:lvlJc w:val="left"/>
      <w:pPr>
        <w:ind w:left="1773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249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1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93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65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37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09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1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533" w:hanging="360"/>
      </w:pPr>
      <w:rPr>
        <w:rFonts w:ascii="Wingdings" w:hAnsi="Wingdings" w:hint="default"/>
      </w:rPr>
    </w:lvl>
  </w:abstractNum>
  <w:abstractNum w:abstractNumId="3" w15:restartNumberingAfterBreak="0">
    <w:nsid w:val="6E5A4FEA"/>
    <w:multiLevelType w:val="hybridMultilevel"/>
    <w:tmpl w:val="B150E696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40D2B"/>
    <w:rsid w:val="00034FB3"/>
    <w:rsid w:val="000B7B12"/>
    <w:rsid w:val="00182859"/>
    <w:rsid w:val="00227DDA"/>
    <w:rsid w:val="002D0FA6"/>
    <w:rsid w:val="00314F03"/>
    <w:rsid w:val="00340D2B"/>
    <w:rsid w:val="003C1012"/>
    <w:rsid w:val="00491F95"/>
    <w:rsid w:val="005E47B1"/>
    <w:rsid w:val="006E30A9"/>
    <w:rsid w:val="00722426"/>
    <w:rsid w:val="007F0701"/>
    <w:rsid w:val="008463AF"/>
    <w:rsid w:val="00976D48"/>
    <w:rsid w:val="00996019"/>
    <w:rsid w:val="009F04B8"/>
    <w:rsid w:val="00A31C2A"/>
    <w:rsid w:val="00A8761C"/>
    <w:rsid w:val="00A9205E"/>
    <w:rsid w:val="00AB2F8C"/>
    <w:rsid w:val="00B91E83"/>
    <w:rsid w:val="00BD5B5E"/>
    <w:rsid w:val="00C61B35"/>
    <w:rsid w:val="00D2642C"/>
    <w:rsid w:val="00E33E94"/>
    <w:rsid w:val="00E75F2E"/>
    <w:rsid w:val="00EF5834"/>
    <w:rsid w:val="00F478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5CB552B"/>
  <w15:docId w15:val="{B3C345EA-EAA1-4430-B5D4-86020A8CB9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463AF"/>
    <w:pPr>
      <w:jc w:val="both"/>
    </w:pPr>
  </w:style>
  <w:style w:type="paragraph" w:styleId="Titre1">
    <w:name w:val="heading 1"/>
    <w:basedOn w:val="Normal"/>
    <w:next w:val="Normal"/>
    <w:link w:val="Titre1Car"/>
    <w:uiPriority w:val="9"/>
    <w:qFormat/>
    <w:rsid w:val="008463AF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8463AF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8463A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re2Car">
    <w:name w:val="Titre 2 Car"/>
    <w:basedOn w:val="Policepardfaut"/>
    <w:link w:val="Titre2"/>
    <w:uiPriority w:val="9"/>
    <w:rsid w:val="008463AF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Titre">
    <w:name w:val="Title"/>
    <w:basedOn w:val="Normal"/>
    <w:next w:val="Normal"/>
    <w:link w:val="TitreCar"/>
    <w:uiPriority w:val="10"/>
    <w:qFormat/>
    <w:rsid w:val="008463AF"/>
    <w:pPr>
      <w:spacing w:after="0" w:line="240" w:lineRule="auto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8463A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8463AF"/>
    <w:pPr>
      <w:numPr>
        <w:ilvl w:val="1"/>
      </w:numPr>
      <w:jc w:val="center"/>
    </w:pPr>
    <w:rPr>
      <w:rFonts w:eastAsiaTheme="minorEastAsia"/>
      <w:color w:val="5A5A5A" w:themeColor="text1" w:themeTint="A5"/>
      <w:spacing w:val="15"/>
    </w:rPr>
  </w:style>
  <w:style w:type="character" w:customStyle="1" w:styleId="Sous-titreCar">
    <w:name w:val="Sous-titre Car"/>
    <w:basedOn w:val="Policepardfaut"/>
    <w:link w:val="Sous-titre"/>
    <w:uiPriority w:val="11"/>
    <w:rsid w:val="008463AF"/>
    <w:rPr>
      <w:rFonts w:eastAsiaTheme="minorEastAsia"/>
      <w:color w:val="5A5A5A" w:themeColor="text1" w:themeTint="A5"/>
      <w:spacing w:val="15"/>
    </w:rPr>
  </w:style>
  <w:style w:type="paragraph" w:styleId="Paragraphedeliste">
    <w:name w:val="List Paragraph"/>
    <w:basedOn w:val="Normal"/>
    <w:uiPriority w:val="34"/>
    <w:qFormat/>
    <w:rsid w:val="00A9205E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C61B35"/>
    <w:pPr>
      <w:spacing w:after="0" w:line="240" w:lineRule="auto"/>
    </w:pPr>
    <w:rPr>
      <w:rFonts w:ascii="Lucida Grande" w:hAnsi="Lucida Grande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C61B35"/>
    <w:rPr>
      <w:rFonts w:ascii="Lucida Grande" w:hAnsi="Lucida Grande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807</Words>
  <Characters>4439</Characters>
  <Application>Microsoft Office Word</Application>
  <DocSecurity>0</DocSecurity>
  <Lines>36</Lines>
  <Paragraphs>10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Conseil Départemental de l'Ain</Company>
  <LinksUpToDate>false</LinksUpToDate>
  <CharactersWithSpaces>5236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sweisse</dc:creator>
  <cp:keywords/>
  <dc:description/>
  <cp:lastModifiedBy>sweisse</cp:lastModifiedBy>
  <cp:revision>2</cp:revision>
  <cp:lastPrinted>2026-01-08T13:18:00Z</cp:lastPrinted>
  <dcterms:created xsi:type="dcterms:W3CDTF">2026-02-26T13:18:00Z</dcterms:created>
  <dcterms:modified xsi:type="dcterms:W3CDTF">2026-02-26T13:18:00Z</dcterms:modified>
</cp:coreProperties>
</file>